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D7" w:rsidRDefault="00CC1ED7" w14:paraId="04F38017" w14:textId="77777777">
      <w:pPr>
        <w:pStyle w:val="DFAHeader"/>
      </w:pPr>
    </w:p>
    <w:p w:rsidR="0067189F" w:rsidP="1FD99BC4" w:rsidRDefault="0067189F" w14:paraId="640CFD17" w14:textId="77777777">
      <w:pPr>
        <w:pStyle w:val="DFAHeader"/>
        <w:rPr>
          <w:sz w:val="26"/>
          <w:szCs w:val="26"/>
        </w:rPr>
      </w:pPr>
    </w:p>
    <w:p w:rsidRPr="004A490C" w:rsidR="008348B2" w:rsidP="1FD99BC4" w:rsidRDefault="0067189F" w14:paraId="2EBB6CF8" w14:textId="342B2BEA">
      <w:pPr>
        <w:pStyle w:val="DFAHeader"/>
        <w:rPr>
          <w:sz w:val="26"/>
          <w:szCs w:val="26"/>
        </w:rPr>
      </w:pPr>
      <w:r>
        <w:rPr>
          <w:sz w:val="26"/>
          <w:szCs w:val="26"/>
        </w:rPr>
        <w:t>Data and Planning – Student Work</w:t>
      </w:r>
    </w:p>
    <w:tbl>
      <w:tblPr>
        <w:tblStyle w:val="TableGrid"/>
        <w:tblpPr w:leftFromText="180" w:rightFromText="180" w:vertAnchor="text" w:horzAnchor="margin" w:tblpY="256"/>
        <w:tblW w:w="10185" w:type="dxa"/>
        <w:tblLook w:val="04A0" w:firstRow="1" w:lastRow="0" w:firstColumn="1" w:lastColumn="0" w:noHBand="0" w:noVBand="1"/>
      </w:tblPr>
      <w:tblGrid>
        <w:gridCol w:w="2037"/>
        <w:gridCol w:w="2037"/>
        <w:gridCol w:w="2037"/>
        <w:gridCol w:w="2037"/>
        <w:gridCol w:w="2037"/>
      </w:tblGrid>
      <w:tr w:rsidR="008348B2" w:rsidTr="5DEF861D" w14:paraId="0C7C2F91" w14:textId="3E5F5998">
        <w:trPr>
          <w:trHeight w:val="85"/>
        </w:trPr>
        <w:tc>
          <w:tcPr>
            <w:tcW w:w="2037" w:type="dxa"/>
            <w:tcMar/>
            <w:hideMark/>
          </w:tcPr>
          <w:p w:rsidR="008348B2" w:rsidP="0067189F" w:rsidRDefault="008348B2" w14:paraId="6EA81797" w14:textId="6F0961AC">
            <w:pPr>
              <w:pStyle w:val="DFATableRowHeader"/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</w:tc>
        <w:tc>
          <w:tcPr>
            <w:tcW w:w="2037" w:type="dxa"/>
            <w:tcMar/>
          </w:tcPr>
          <w:p w:rsidR="008348B2" w:rsidP="0067189F" w:rsidRDefault="008348B2" w14:paraId="5D885A36" w14:textId="3762F0E8">
            <w:pPr>
              <w:pStyle w:val="DFATableRowHeader"/>
              <w:rPr>
                <w:lang w:val="en-US"/>
              </w:rPr>
            </w:pPr>
            <w:r>
              <w:rPr>
                <w:lang w:val="en-US"/>
              </w:rPr>
              <w:t xml:space="preserve">Year 7 </w:t>
            </w:r>
          </w:p>
        </w:tc>
        <w:tc>
          <w:tcPr>
            <w:tcW w:w="2037" w:type="dxa"/>
            <w:tcMar/>
          </w:tcPr>
          <w:p w:rsidR="008348B2" w:rsidP="0067189F" w:rsidRDefault="008348B2" w14:paraId="1DCE22E4" w14:textId="2A626C25">
            <w:pPr>
              <w:pStyle w:val="DFATableRowHeader"/>
              <w:rPr>
                <w:lang w:val="en-US"/>
              </w:rPr>
            </w:pPr>
            <w:r>
              <w:rPr>
                <w:lang w:val="en-US"/>
              </w:rPr>
              <w:t>Year 8</w:t>
            </w:r>
          </w:p>
        </w:tc>
        <w:tc>
          <w:tcPr>
            <w:tcW w:w="2037" w:type="dxa"/>
            <w:tcMar/>
          </w:tcPr>
          <w:p w:rsidR="008348B2" w:rsidP="0067189F" w:rsidRDefault="008348B2" w14:paraId="227917A1" w14:textId="2C918364">
            <w:pPr>
              <w:pStyle w:val="DFATableRowHeader"/>
              <w:rPr>
                <w:lang w:val="en-US"/>
              </w:rPr>
            </w:pPr>
            <w:r>
              <w:rPr>
                <w:lang w:val="en-US"/>
              </w:rPr>
              <w:t xml:space="preserve">Year 9 </w:t>
            </w:r>
          </w:p>
        </w:tc>
        <w:tc>
          <w:tcPr>
            <w:tcW w:w="2037" w:type="dxa"/>
            <w:tcMar/>
          </w:tcPr>
          <w:p w:rsidR="008348B2" w:rsidP="0067189F" w:rsidRDefault="008348B2" w14:paraId="5371CD6F" w14:textId="4657BF4F">
            <w:pPr>
              <w:pStyle w:val="DFATableRowHeader"/>
              <w:rPr>
                <w:lang w:val="en-US"/>
              </w:rPr>
            </w:pPr>
            <w:r>
              <w:rPr>
                <w:lang w:val="en-US"/>
              </w:rPr>
              <w:t>Year 10</w:t>
            </w:r>
          </w:p>
        </w:tc>
      </w:tr>
      <w:tr w:rsidR="008348B2" w:rsidTr="5DEF861D" w14:paraId="122699AA" w14:textId="06CE7FBC">
        <w:trPr>
          <w:trHeight w:val="683"/>
        </w:trPr>
        <w:tc>
          <w:tcPr>
            <w:tcW w:w="2037" w:type="dxa"/>
            <w:tcMar/>
          </w:tcPr>
          <w:p w:rsidR="008348B2" w:rsidP="0067189F" w:rsidRDefault="008348B2" w14:paraId="13398A85" w14:textId="2388D20E">
            <w:pPr>
              <w:pStyle w:val="DFATableRowHeader"/>
              <w:rPr>
                <w:lang w:val="en-US"/>
              </w:rPr>
            </w:pPr>
            <w:r>
              <w:rPr>
                <w:lang w:val="en-US"/>
              </w:rPr>
              <w:t>English</w:t>
            </w:r>
          </w:p>
        </w:tc>
        <w:tc>
          <w:tcPr>
            <w:tcW w:w="2037" w:type="dxa"/>
            <w:tcMar/>
          </w:tcPr>
          <w:p w:rsidR="008348B2" w:rsidP="0067189F" w:rsidRDefault="008348B2" w14:paraId="50287858" w14:textId="745FB922">
            <w:pPr>
              <w:pStyle w:val="DFATableText"/>
              <w:rPr>
                <w:noProof w:val="0"/>
                <w:lang w:val="en-US"/>
              </w:rPr>
            </w:pPr>
            <w:hyperlink r:id="Raecb0526336840d4">
              <w:r w:rsidRPr="5DEF861D" w:rsidR="5E2BD3EA">
                <w:rPr>
                  <w:rStyle w:val="Hyperlink"/>
                  <w:noProof w:val="0"/>
                  <w:lang w:val="en-US"/>
                </w:rPr>
                <w:t>Comparing the Shakespearean theatre experience with modern theatre KS3 | Y7 English Lesson Resources | Oak National Academy</w:t>
              </w:r>
            </w:hyperlink>
          </w:p>
        </w:tc>
        <w:tc>
          <w:tcPr>
            <w:tcW w:w="2037" w:type="dxa"/>
            <w:tcMar/>
          </w:tcPr>
          <w:p w:rsidR="008348B2" w:rsidP="0067189F" w:rsidRDefault="008348B2" w14:paraId="67643335" w14:textId="53C8D010">
            <w:pPr>
              <w:pStyle w:val="DFATableText"/>
              <w:rPr>
                <w:noProof w:val="0"/>
                <w:lang w:val="en-US"/>
              </w:rPr>
            </w:pPr>
            <w:hyperlink r:id="Rd6078d308e8147ef">
              <w:r w:rsidRPr="5DEF861D" w:rsidR="5E2BD3EA">
                <w:rPr>
                  <w:rStyle w:val="Hyperlink"/>
                  <w:noProof w:val="0"/>
                  <w:lang w:val="en-US"/>
                </w:rPr>
                <w:t>Comparing the Shakespearean theatre experience with modern theatre KS3 | Y7 English Lesson Resources | Oak National Academy</w:t>
              </w:r>
            </w:hyperlink>
          </w:p>
        </w:tc>
        <w:tc>
          <w:tcPr>
            <w:tcW w:w="2037" w:type="dxa"/>
            <w:tcMar/>
          </w:tcPr>
          <w:p w:rsidR="008348B2" w:rsidP="0067189F" w:rsidRDefault="008348B2" w14:paraId="14450E1B" w14:textId="2F77EEC0">
            <w:pPr>
              <w:pStyle w:val="DFATableText"/>
              <w:rPr>
                <w:noProof w:val="0"/>
                <w:lang w:val="en-US"/>
              </w:rPr>
            </w:pPr>
            <w:hyperlink r:id="R618cd13cd0d24fcf">
              <w:r w:rsidRPr="5DEF861D" w:rsidR="2B7DFCFA">
                <w:rPr>
                  <w:rStyle w:val="Hyperlink"/>
                  <w:noProof w:val="0"/>
                  <w:lang w:val="en-US"/>
                </w:rPr>
                <w:t>Crafting malevolent characters KS3 | Y9 English Lesson Resources | Oak National Academy</w:t>
              </w:r>
            </w:hyperlink>
          </w:p>
        </w:tc>
        <w:tc>
          <w:tcPr>
            <w:tcW w:w="2037" w:type="dxa"/>
            <w:tcMar/>
          </w:tcPr>
          <w:p w:rsidR="008348B2" w:rsidP="0067189F" w:rsidRDefault="008348B2" w14:paraId="5498B340" w14:textId="7B9275DF">
            <w:pPr>
              <w:pStyle w:val="DFATableText"/>
              <w:rPr>
                <w:noProof w:val="0"/>
                <w:lang w:val="en-US"/>
              </w:rPr>
            </w:pPr>
            <w:hyperlink r:id="Rd63522581ca5414e">
              <w:r w:rsidRPr="5DEF861D" w:rsidR="2B7DFCFA">
                <w:rPr>
                  <w:rStyle w:val="Hyperlink"/>
                  <w:noProof w:val="0"/>
                  <w:lang w:val="en-US"/>
                </w:rPr>
                <w:t>'Macbeth': an exploration of Act 3, Scenes 4 to 6 AQA KS4 | Y10 English Lesson Resources | Oak National Academy</w:t>
              </w:r>
            </w:hyperlink>
          </w:p>
        </w:tc>
      </w:tr>
      <w:tr w:rsidR="008348B2" w:rsidTr="5DEF861D" w14:paraId="2DAE37EE" w14:textId="1832E9E5">
        <w:trPr>
          <w:trHeight w:val="683"/>
        </w:trPr>
        <w:tc>
          <w:tcPr>
            <w:tcW w:w="2037" w:type="dxa"/>
            <w:tcMar/>
          </w:tcPr>
          <w:p w:rsidR="008348B2" w:rsidP="0067189F" w:rsidRDefault="008348B2" w14:paraId="6DE1D56A" w14:textId="5EB793CE">
            <w:pPr>
              <w:pStyle w:val="DFATableRowHeader"/>
              <w:rPr>
                <w:lang w:val="en-US"/>
              </w:rPr>
            </w:pPr>
            <w:r>
              <w:rPr>
                <w:lang w:val="en-US"/>
              </w:rPr>
              <w:t>Maths</w:t>
            </w:r>
          </w:p>
        </w:tc>
        <w:tc>
          <w:tcPr>
            <w:tcW w:w="2037" w:type="dxa"/>
            <w:tcMar/>
          </w:tcPr>
          <w:p w:rsidR="008348B2" w:rsidP="0067189F" w:rsidRDefault="008348B2" w14:paraId="2B6BFBD1" w14:textId="2AC3CD6B">
            <w:pPr>
              <w:pStyle w:val="DFATableText"/>
            </w:pPr>
            <w:hyperlink r:id="Rd7aea46958584dc6">
              <w:r w:rsidRPr="5DEF861D" w:rsidR="570764B9">
                <w:rPr>
                  <w:rStyle w:val="Hyperlink"/>
                  <w:noProof w:val="0"/>
                  <w:lang w:val="en-US"/>
                </w:rPr>
                <w:t>https://www.thenational.academy/teachers/programmes/maths-secondary-ks3/units/arithmetic-procedures-with-integers-and-decimals/lessons/dividing-with-decimals#slide-deck</w:t>
              </w:r>
            </w:hyperlink>
          </w:p>
        </w:tc>
        <w:tc>
          <w:tcPr>
            <w:tcW w:w="2037" w:type="dxa"/>
            <w:tcMar/>
          </w:tcPr>
          <w:p w:rsidR="008348B2" w:rsidP="0067189F" w:rsidRDefault="008348B2" w14:paraId="407441F4" w14:textId="3AB72F0F">
            <w:pPr>
              <w:pStyle w:val="DFATableText"/>
            </w:pPr>
            <w:hyperlink r:id="R7ebde0ed84944854">
              <w:r w:rsidRPr="5DEF861D" w:rsidR="1E09BA4C">
                <w:rPr>
                  <w:rStyle w:val="Hyperlink"/>
                  <w:noProof w:val="0"/>
                  <w:lang w:val="en-US"/>
                </w:rPr>
                <w:t>https://www.thenational.academy/teachers/programmes/maths-secondary-ks3/units/properties-of-number-factors-multiples-squares-and-cubes/lessons/expressing-an-integer-as-a-product-of-its-prime-factors</w:t>
              </w:r>
            </w:hyperlink>
          </w:p>
        </w:tc>
        <w:tc>
          <w:tcPr>
            <w:tcW w:w="2037" w:type="dxa"/>
            <w:tcMar/>
          </w:tcPr>
          <w:p w:rsidR="008348B2" w:rsidP="0067189F" w:rsidRDefault="008348B2" w14:paraId="447C9E89" w14:textId="5A00B953">
            <w:pPr>
              <w:pStyle w:val="DFATableText"/>
            </w:pPr>
            <w:hyperlink r:id="R6fe43e210a084173">
              <w:r w:rsidRPr="5DEF861D" w:rsidR="0D7C0CC0">
                <w:rPr>
                  <w:rStyle w:val="Hyperlink"/>
                  <w:noProof w:val="0"/>
                  <w:lang w:val="en-US"/>
                </w:rPr>
                <w:t>https://www.thenational.academy/teachers/programmes/maths-secondary-ks3/units/understanding-multiplicative-relationships-percentages-and-proportionality/lessons/multiplicative-relationships-and-direct-proportion#slide-deck</w:t>
              </w:r>
            </w:hyperlink>
          </w:p>
        </w:tc>
        <w:tc>
          <w:tcPr>
            <w:tcW w:w="2037" w:type="dxa"/>
            <w:tcMar/>
          </w:tcPr>
          <w:p w:rsidR="008348B2" w:rsidP="0067189F" w:rsidRDefault="008348B2" w14:paraId="7F223854" w14:textId="383AD7FC">
            <w:pPr>
              <w:pStyle w:val="DFATableText"/>
              <w:rPr>
                <w:lang w:val="en-US"/>
              </w:rPr>
            </w:pPr>
          </w:p>
        </w:tc>
      </w:tr>
      <w:tr w:rsidR="008348B2" w:rsidTr="5DEF861D" w14:paraId="342D9F86" w14:textId="66462EF5">
        <w:trPr>
          <w:trHeight w:val="683"/>
        </w:trPr>
        <w:tc>
          <w:tcPr>
            <w:tcW w:w="2037" w:type="dxa"/>
            <w:tcMar/>
          </w:tcPr>
          <w:p w:rsidR="008348B2" w:rsidP="0067189F" w:rsidRDefault="008348B2" w14:paraId="0FA45F02" w14:textId="4E57AE49">
            <w:pPr>
              <w:pStyle w:val="DFATableRowHeader"/>
              <w:rPr>
                <w:lang w:val="en-US"/>
              </w:rPr>
            </w:pPr>
            <w:r>
              <w:rPr>
                <w:lang w:val="en-US"/>
              </w:rPr>
              <w:t>Science</w:t>
            </w:r>
          </w:p>
        </w:tc>
        <w:tc>
          <w:tcPr>
            <w:tcW w:w="2037" w:type="dxa"/>
            <w:tcMar/>
          </w:tcPr>
          <w:p w:rsidR="008348B2" w:rsidP="5DEF861D" w:rsidRDefault="008348B2" w14:noSpellErr="1" w14:paraId="180B7566" w14:textId="0E8B5B5B">
            <w:pPr>
              <w:pStyle w:val="DFATableText"/>
              <w:rPr>
                <w:lang w:val="en-US"/>
              </w:rPr>
            </w:pPr>
            <w:hyperlink r:id="Rf15225ef531a4974">
              <w:r w:rsidRPr="5DEF861D" w:rsidR="1F6E657C">
                <w:rPr>
                  <w:rStyle w:val="Hyperlink"/>
                  <w:lang w:val="en-US"/>
                </w:rPr>
                <w:t>https://www.thenational.academy/teachers/programmes/science-secondary-ks3/units/solar-system-and-beyond/lessons/our-solar-system#lesson-details</w:t>
              </w:r>
            </w:hyperlink>
          </w:p>
          <w:p w:rsidR="008348B2" w:rsidP="0067189F" w:rsidRDefault="008348B2" w14:paraId="1DBA625C" w14:textId="3BBB3D74">
            <w:pPr>
              <w:pStyle w:val="DFATableText"/>
              <w:rPr>
                <w:lang w:val="en-US"/>
              </w:rPr>
            </w:pPr>
          </w:p>
        </w:tc>
        <w:tc>
          <w:tcPr>
            <w:tcW w:w="2037" w:type="dxa"/>
            <w:tcMar/>
          </w:tcPr>
          <w:p w:rsidR="008348B2" w:rsidP="5DEF861D" w:rsidRDefault="008348B2" w14:noSpellErr="1" w14:paraId="29E97921" w14:textId="22F78178">
            <w:pPr>
              <w:pStyle w:val="DFATableText"/>
              <w:rPr>
                <w:lang w:val="en-US"/>
              </w:rPr>
            </w:pPr>
            <w:hyperlink r:id="R730a7317f64c46fb">
              <w:r w:rsidRPr="5DEF861D" w:rsidR="3E8E3B21">
                <w:rPr>
                  <w:rStyle w:val="Hyperlink"/>
                  <w:lang w:val="en-US"/>
                </w:rPr>
                <w:t>https://www.thenational.academy/teachers/programmes/science-secondary-ks3/units/plant-nutrition-and-photosynthesis/lessons/adaptations-of-plants-for-photosynthesis-absorbing-light</w:t>
              </w:r>
            </w:hyperlink>
          </w:p>
          <w:p w:rsidR="008348B2" w:rsidP="0067189F" w:rsidRDefault="008348B2" w14:paraId="409CC526" w14:textId="30A8432B">
            <w:pPr>
              <w:pStyle w:val="DFATableText"/>
              <w:rPr>
                <w:lang w:val="en-US"/>
              </w:rPr>
            </w:pPr>
          </w:p>
        </w:tc>
        <w:tc>
          <w:tcPr>
            <w:tcW w:w="2037" w:type="dxa"/>
            <w:tcMar/>
          </w:tcPr>
          <w:p w:rsidR="008348B2" w:rsidP="0067189F" w:rsidRDefault="008348B2" w14:paraId="13DAB554" w14:textId="0D39B933">
            <w:pPr>
              <w:pStyle w:val="DFATableText"/>
              <w:rPr>
                <w:noProof w:val="0"/>
                <w:lang w:val="en-US"/>
              </w:rPr>
            </w:pPr>
            <w:hyperlink r:id="R6f78cc2e82784319">
              <w:r w:rsidRPr="5DEF861D" w:rsidR="6411C6CA">
                <w:rPr>
                  <w:rStyle w:val="Hyperlink"/>
                  <w:noProof w:val="0"/>
                  <w:lang w:val="en-US"/>
                </w:rPr>
                <w:t>Modern periodic table and electron configuration Foundation AQA KS4 | Y10 Combined science Lesson Resources | Oak National Academy</w:t>
              </w:r>
            </w:hyperlink>
          </w:p>
        </w:tc>
        <w:tc>
          <w:tcPr>
            <w:tcW w:w="2037" w:type="dxa"/>
            <w:tcMar/>
          </w:tcPr>
          <w:p w:rsidR="008348B2" w:rsidP="0067189F" w:rsidRDefault="008348B2" w14:paraId="1EE20FA1" w14:textId="1AA33B52">
            <w:pPr>
              <w:pStyle w:val="DFATableText"/>
              <w:rPr>
                <w:noProof w:val="0"/>
                <w:lang w:val="en-US"/>
              </w:rPr>
            </w:pPr>
            <w:hyperlink r:id="Re82fcb6f18b34242">
              <w:r w:rsidRPr="5DEF861D" w:rsidR="6411C6CA">
                <w:rPr>
                  <w:rStyle w:val="Hyperlink"/>
                  <w:noProof w:val="0"/>
                  <w:lang w:val="en-US"/>
                </w:rPr>
                <w:t>The energy of an object in a gravitational field (EP=mgh) Foundation AQA KS4 | Y10 Combined science Lesson Resources | Oak National Academy</w:t>
              </w:r>
            </w:hyperlink>
          </w:p>
        </w:tc>
      </w:tr>
    </w:tbl>
    <w:p w:rsidR="008348B2" w:rsidP="008348B2" w:rsidRDefault="008348B2" w14:paraId="0270B5F2" w14:textId="77777777">
      <w:pPr>
        <w:pStyle w:val="DFAHeader"/>
        <w:rPr>
          <w:sz w:val="26"/>
          <w:szCs w:val="26"/>
        </w:rPr>
      </w:pPr>
    </w:p>
    <w:p w:rsidR="008348B2" w:rsidP="008348B2" w:rsidRDefault="008348B2" w14:paraId="7707150B" w14:textId="77408D11">
      <w:pPr>
        <w:pStyle w:val="DFAHeader"/>
        <w:rPr>
          <w:sz w:val="26"/>
          <w:szCs w:val="26"/>
        </w:rPr>
      </w:pPr>
      <w:r>
        <w:rPr>
          <w:sz w:val="26"/>
          <w:szCs w:val="26"/>
        </w:rPr>
        <w:t>Year 11</w:t>
      </w:r>
    </w:p>
    <w:p w:rsidR="008348B2" w:rsidP="008348B2" w:rsidRDefault="008348B2" w14:paraId="65BF416D" w14:textId="77777777">
      <w:pPr>
        <w:pStyle w:val="DFATableSubHeader"/>
      </w:pPr>
      <w:bookmarkStart w:name="_GoBack" w:id="0"/>
      <w:r>
        <w:t xml:space="preserve">MFL past paper </w:t>
      </w:r>
    </w:p>
    <w:p w:rsidR="00F26655" w:rsidP="008348B2" w:rsidRDefault="008348B2" w14:paraId="56EF3B37" w14:textId="7A5117A4">
      <w:pPr>
        <w:pStyle w:val="DFATableSubHeader"/>
        <w:rPr>
          <w:rStyle w:val="SubtleReference"/>
        </w:rPr>
      </w:pPr>
      <w:r w:rsidR="008348B2">
        <w:rPr/>
        <w:t>Maths past paper</w:t>
      </w:r>
      <w:r w:rsidR="532B10BB">
        <w:rPr/>
        <w:t xml:space="preserve"> in folder</w:t>
      </w:r>
    </w:p>
    <w:bookmarkEnd w:id="0"/>
    <w:p w:rsidR="5DEF861D" w:rsidP="5DEF861D" w:rsidRDefault="5DEF861D" w14:paraId="76C88388">
      <w:pPr>
        <w:pStyle w:val="DFAText"/>
        <w:rPr>
          <w:rStyle w:val="SubtleReference"/>
        </w:rPr>
      </w:pPr>
    </w:p>
    <w:p w:rsidR="00A902C0" w:rsidRDefault="00A902C0" w14:paraId="0800E443" w14:textId="77777777">
      <w:pPr>
        <w:pStyle w:val="DFAText"/>
        <w:rPr>
          <w:rStyle w:val="SubtleReference"/>
        </w:rPr>
      </w:pPr>
    </w:p>
    <w:p w:rsidR="00957C5E" w:rsidRDefault="00957C5E" w14:paraId="0336D47A" w14:textId="77777777">
      <w:pPr>
        <w:pStyle w:val="DFAText"/>
        <w:rPr>
          <w:rStyle w:val="SubtleReference"/>
        </w:rPr>
      </w:pPr>
    </w:p>
    <w:p w:rsidR="004778F4" w:rsidRDefault="004778F4" w14:paraId="731BAA87" w14:textId="3BE3DB1A">
      <w:pPr>
        <w:pStyle w:val="DFAText"/>
        <w:rPr>
          <w:rStyle w:val="SubtleReference"/>
        </w:rPr>
      </w:pPr>
    </w:p>
    <w:p w:rsidR="002D7FD1" w:rsidRDefault="002D7FD1" w14:paraId="2F593662" w14:textId="77777777">
      <w:pPr>
        <w:pStyle w:val="DFAText"/>
        <w:rPr>
          <w:rStyle w:val="SubtleReference"/>
        </w:rPr>
      </w:pPr>
    </w:p>
    <w:sectPr w:rsidR="002D7FD1">
      <w:headerReference w:type="default" r:id="rId11"/>
      <w:footerReference w:type="even" r:id="rId12"/>
      <w:footerReference w:type="default" r:id="rId13"/>
      <w:headerReference w:type="first" r:id="rId14"/>
      <w:pgSz w:w="11900" w:h="16840" w:orient="portrait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60" w:rsidRDefault="00716F60" w14:paraId="4859E528" w14:textId="77777777">
      <w:r>
        <w:separator/>
      </w:r>
    </w:p>
  </w:endnote>
  <w:endnote w:type="continuationSeparator" w:id="0">
    <w:p w:rsidR="00716F60" w:rsidRDefault="00716F60" w14:paraId="4425192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7" w:rsidRDefault="00E72E88" w14:paraId="7B9DAE2B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1ED7" w:rsidRDefault="00CC1ED7" w14:paraId="6B2F953D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7" w:rsidRDefault="00CC1ED7" w14:paraId="2E5F639B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60" w:rsidRDefault="00716F60" w14:paraId="0FD237F0" w14:textId="77777777">
      <w:r>
        <w:separator/>
      </w:r>
    </w:p>
  </w:footnote>
  <w:footnote w:type="continuationSeparator" w:id="0">
    <w:p w:rsidR="00716F60" w:rsidRDefault="00716F60" w14:paraId="601C55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CC1ED7" w:rsidRDefault="00E72E88" w14:paraId="605068F7" w14:textId="777777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A6E9B3C" wp14:editId="20460E83">
          <wp:simplePos x="0" y="0"/>
          <wp:positionH relativeFrom="page">
            <wp:posOffset>0</wp:posOffset>
          </wp:positionH>
          <wp:positionV relativeFrom="page">
            <wp:posOffset>1011114</wp:posOffset>
          </wp:positionV>
          <wp:extent cx="7591974" cy="9726735"/>
          <wp:effectExtent l="0" t="0" r="9525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xons_City_Academy_LH_Shirley_Bkgd_Col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17"/>
                  <a:stretch/>
                </pic:blipFill>
                <pic:spPr bwMode="auto">
                  <a:xfrm>
                    <a:off x="0" y="0"/>
                    <a:ext cx="7592394" cy="97272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CC1ED7" w:rsidRDefault="00E72E88" w14:paraId="00644D8C" w14:textId="777777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3AA77688" wp14:editId="457B0910">
          <wp:simplePos x="0" y="0"/>
          <wp:positionH relativeFrom="page">
            <wp:posOffset>6666</wp:posOffset>
          </wp:positionH>
          <wp:positionV relativeFrom="page">
            <wp:align>top</wp:align>
          </wp:positionV>
          <wp:extent cx="7592394" cy="10738444"/>
          <wp:effectExtent l="0" t="0" r="8890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xons_City_Academy_LH_Shirley_Bkgd_Co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4" cy="10738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0000001"/>
    <w:multiLevelType w:val="hybridMultilevel"/>
    <w:tmpl w:val="00000001"/>
    <w:lvl w:ilvl="0" w:tplc="AD121270">
      <w:start w:val="1"/>
      <w:numFmt w:val="bullet"/>
      <w:lvlText w:val="•"/>
      <w:lvlJc w:val="left"/>
      <w:pPr>
        <w:ind w:left="0" w:firstLine="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00000"/>
        <w:sz w:val="24"/>
        <w:szCs w:val="24"/>
      </w:rPr>
    </w:lvl>
    <w:lvl w:ilvl="1" w:tplc="B7D887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FC55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5F2D7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BAFC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6EE0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0E0D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400A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A8825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B8574D"/>
    <w:multiLevelType w:val="hybridMultilevel"/>
    <w:tmpl w:val="BC1AD478"/>
    <w:lvl w:ilvl="0" w:tplc="AD121270">
      <w:start w:val="1"/>
      <w:numFmt w:val="bullet"/>
      <w:lvlText w:val="•"/>
      <w:lvlJc w:val="left"/>
      <w:pPr>
        <w:ind w:left="720" w:hanging="360"/>
      </w:pPr>
      <w:rPr>
        <w:rFonts w:ascii="Arial" w:hAnsi="Arial" w:eastAsia="Arial" w:cs="Arial"/>
        <w:b w:val="0"/>
        <w:bCs w:val="0"/>
        <w:i w:val="0"/>
        <w:iCs w:val="0"/>
        <w:smallCaps w:val="0"/>
        <w:color w:val="0000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65A2AF7"/>
    <w:multiLevelType w:val="hybridMultilevel"/>
    <w:tmpl w:val="F47849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46889"/>
    <w:multiLevelType w:val="hybridMultilevel"/>
    <w:tmpl w:val="0BF6388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91B1C95"/>
    <w:multiLevelType w:val="hybridMultilevel"/>
    <w:tmpl w:val="822E9B7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F976E59"/>
    <w:multiLevelType w:val="hybridMultilevel"/>
    <w:tmpl w:val="E5EC447C"/>
    <w:lvl w:ilvl="0" w:tplc="AD121270">
      <w:start w:val="1"/>
      <w:numFmt w:val="bullet"/>
      <w:lvlText w:val="•"/>
      <w:lvlJc w:val="left"/>
      <w:pPr>
        <w:ind w:left="720" w:hanging="360"/>
      </w:pPr>
      <w:rPr>
        <w:rFonts w:hint="default" w:ascii="Arial" w:hAnsi="Arial" w:eastAsia="Arial" w:cs="Arial"/>
        <w:b w:val="0"/>
        <w:bCs w:val="0"/>
        <w:i w:val="0"/>
        <w:iCs w:val="0"/>
        <w:smallCaps w:val="0"/>
        <w:color w:val="0000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11456F"/>
    <w:multiLevelType w:val="hybridMultilevel"/>
    <w:tmpl w:val="0B64770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53315BD"/>
    <w:multiLevelType w:val="multilevel"/>
    <w:tmpl w:val="36BC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A044CFA"/>
    <w:multiLevelType w:val="hybridMultilevel"/>
    <w:tmpl w:val="40B0EFD6"/>
    <w:lvl w:ilvl="0" w:tplc="BF1C0AD8">
      <w:start w:val="1"/>
      <w:numFmt w:val="bullet"/>
      <w:pStyle w:val="DF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F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12"/>
  </w:num>
  <w:num w:numId="5">
    <w:abstractNumId w:val="15"/>
  </w:num>
  <w:num w:numId="6">
    <w:abstractNumId w:val="0"/>
  </w:num>
  <w:num w:numId="7">
    <w:abstractNumId w:val="3"/>
  </w:num>
  <w:num w:numId="8">
    <w:abstractNumId w:val="18"/>
  </w:num>
  <w:num w:numId="9">
    <w:abstractNumId w:val="20"/>
  </w:num>
  <w:num w:numId="10">
    <w:abstractNumId w:val="9"/>
  </w:num>
  <w:num w:numId="11">
    <w:abstractNumId w:val="14"/>
  </w:num>
  <w:num w:numId="12">
    <w:abstractNumId w:val="5"/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6"/>
  </w:num>
  <w:num w:numId="18">
    <w:abstractNumId w:val="11"/>
  </w:num>
  <w:num w:numId="19">
    <w:abstractNumId w:val="1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D7"/>
    <w:rsid w:val="00007EA5"/>
    <w:rsid w:val="00011548"/>
    <w:rsid w:val="0002504F"/>
    <w:rsid w:val="00030DC6"/>
    <w:rsid w:val="00041B69"/>
    <w:rsid w:val="000654A9"/>
    <w:rsid w:val="00073E7A"/>
    <w:rsid w:val="000A3255"/>
    <w:rsid w:val="000A6045"/>
    <w:rsid w:val="000B0795"/>
    <w:rsid w:val="000B1B23"/>
    <w:rsid w:val="000B3BAE"/>
    <w:rsid w:val="000B7642"/>
    <w:rsid w:val="000C08B9"/>
    <w:rsid w:val="000F63D0"/>
    <w:rsid w:val="000F778B"/>
    <w:rsid w:val="00104DEF"/>
    <w:rsid w:val="00107ECE"/>
    <w:rsid w:val="001143F3"/>
    <w:rsid w:val="00117AA2"/>
    <w:rsid w:val="00136BDC"/>
    <w:rsid w:val="00141ABE"/>
    <w:rsid w:val="00144470"/>
    <w:rsid w:val="00144795"/>
    <w:rsid w:val="00150991"/>
    <w:rsid w:val="00151CB2"/>
    <w:rsid w:val="00156A91"/>
    <w:rsid w:val="00162B4E"/>
    <w:rsid w:val="001734BD"/>
    <w:rsid w:val="001808FF"/>
    <w:rsid w:val="00180E4C"/>
    <w:rsid w:val="0019100D"/>
    <w:rsid w:val="001A25BA"/>
    <w:rsid w:val="001A5A8C"/>
    <w:rsid w:val="001B117E"/>
    <w:rsid w:val="001B1DE7"/>
    <w:rsid w:val="001C2AD2"/>
    <w:rsid w:val="001E1320"/>
    <w:rsid w:val="001E3045"/>
    <w:rsid w:val="001F7D15"/>
    <w:rsid w:val="002309B9"/>
    <w:rsid w:val="0023655B"/>
    <w:rsid w:val="0024337C"/>
    <w:rsid w:val="00244DF2"/>
    <w:rsid w:val="00247E0F"/>
    <w:rsid w:val="00256F92"/>
    <w:rsid w:val="00265052"/>
    <w:rsid w:val="00266576"/>
    <w:rsid w:val="00272964"/>
    <w:rsid w:val="00277786"/>
    <w:rsid w:val="00281855"/>
    <w:rsid w:val="00282C76"/>
    <w:rsid w:val="002909B8"/>
    <w:rsid w:val="00292023"/>
    <w:rsid w:val="00295C23"/>
    <w:rsid w:val="0029674A"/>
    <w:rsid w:val="002A2889"/>
    <w:rsid w:val="002A7369"/>
    <w:rsid w:val="002B2A1D"/>
    <w:rsid w:val="002B65D2"/>
    <w:rsid w:val="002B7FB1"/>
    <w:rsid w:val="002D2E12"/>
    <w:rsid w:val="002D7FD1"/>
    <w:rsid w:val="002E2B47"/>
    <w:rsid w:val="002E6050"/>
    <w:rsid w:val="003027C4"/>
    <w:rsid w:val="003041D2"/>
    <w:rsid w:val="003204CD"/>
    <w:rsid w:val="0032378F"/>
    <w:rsid w:val="00323966"/>
    <w:rsid w:val="003274B7"/>
    <w:rsid w:val="003336EF"/>
    <w:rsid w:val="0034450C"/>
    <w:rsid w:val="00347C41"/>
    <w:rsid w:val="00363F05"/>
    <w:rsid w:val="003722E7"/>
    <w:rsid w:val="00376A89"/>
    <w:rsid w:val="00380ABA"/>
    <w:rsid w:val="0038125C"/>
    <w:rsid w:val="0039622E"/>
    <w:rsid w:val="003970BF"/>
    <w:rsid w:val="003B05CF"/>
    <w:rsid w:val="003B6AF7"/>
    <w:rsid w:val="003C1015"/>
    <w:rsid w:val="003D1EA9"/>
    <w:rsid w:val="003D5DBE"/>
    <w:rsid w:val="003E4AD1"/>
    <w:rsid w:val="003F7DD6"/>
    <w:rsid w:val="004045A0"/>
    <w:rsid w:val="00413587"/>
    <w:rsid w:val="00417C7F"/>
    <w:rsid w:val="00434952"/>
    <w:rsid w:val="00435E89"/>
    <w:rsid w:val="00455318"/>
    <w:rsid w:val="0047278B"/>
    <w:rsid w:val="004778F4"/>
    <w:rsid w:val="00487DE4"/>
    <w:rsid w:val="00491340"/>
    <w:rsid w:val="004973D9"/>
    <w:rsid w:val="004979A9"/>
    <w:rsid w:val="004A02AB"/>
    <w:rsid w:val="004A490C"/>
    <w:rsid w:val="004A55F7"/>
    <w:rsid w:val="004C1550"/>
    <w:rsid w:val="004C72A6"/>
    <w:rsid w:val="004C7C4C"/>
    <w:rsid w:val="004E1B81"/>
    <w:rsid w:val="004E4622"/>
    <w:rsid w:val="00520B42"/>
    <w:rsid w:val="00521BB3"/>
    <w:rsid w:val="00526405"/>
    <w:rsid w:val="0053654C"/>
    <w:rsid w:val="00543699"/>
    <w:rsid w:val="00550AF8"/>
    <w:rsid w:val="00581DAA"/>
    <w:rsid w:val="00582494"/>
    <w:rsid w:val="0058660C"/>
    <w:rsid w:val="00587BDE"/>
    <w:rsid w:val="00595540"/>
    <w:rsid w:val="005A7C10"/>
    <w:rsid w:val="005B2F10"/>
    <w:rsid w:val="005B42B9"/>
    <w:rsid w:val="005B5E88"/>
    <w:rsid w:val="005B7AC1"/>
    <w:rsid w:val="005C6FFB"/>
    <w:rsid w:val="005D318F"/>
    <w:rsid w:val="005D4B1A"/>
    <w:rsid w:val="005D7407"/>
    <w:rsid w:val="005E3530"/>
    <w:rsid w:val="005E551E"/>
    <w:rsid w:val="005E61AF"/>
    <w:rsid w:val="00603677"/>
    <w:rsid w:val="006036A8"/>
    <w:rsid w:val="006265D6"/>
    <w:rsid w:val="00634B78"/>
    <w:rsid w:val="0065010D"/>
    <w:rsid w:val="00650C51"/>
    <w:rsid w:val="00653617"/>
    <w:rsid w:val="006604FD"/>
    <w:rsid w:val="006608FB"/>
    <w:rsid w:val="00661964"/>
    <w:rsid w:val="0067189F"/>
    <w:rsid w:val="006724F5"/>
    <w:rsid w:val="006735D7"/>
    <w:rsid w:val="00692529"/>
    <w:rsid w:val="006963FA"/>
    <w:rsid w:val="006A2FA9"/>
    <w:rsid w:val="006A38AA"/>
    <w:rsid w:val="006B11DA"/>
    <w:rsid w:val="006B2B8E"/>
    <w:rsid w:val="006B315E"/>
    <w:rsid w:val="006C1567"/>
    <w:rsid w:val="006D19DA"/>
    <w:rsid w:val="007007A6"/>
    <w:rsid w:val="007022EB"/>
    <w:rsid w:val="00704928"/>
    <w:rsid w:val="00715EBA"/>
    <w:rsid w:val="00716F60"/>
    <w:rsid w:val="00726B57"/>
    <w:rsid w:val="00730490"/>
    <w:rsid w:val="007316FA"/>
    <w:rsid w:val="00737E45"/>
    <w:rsid w:val="007462CD"/>
    <w:rsid w:val="00760BED"/>
    <w:rsid w:val="00766315"/>
    <w:rsid w:val="007700B6"/>
    <w:rsid w:val="0078542C"/>
    <w:rsid w:val="007A24EA"/>
    <w:rsid w:val="007A5E59"/>
    <w:rsid w:val="007B2EC8"/>
    <w:rsid w:val="007B30F8"/>
    <w:rsid w:val="007B53B6"/>
    <w:rsid w:val="007C38CD"/>
    <w:rsid w:val="007C754F"/>
    <w:rsid w:val="007D2D6D"/>
    <w:rsid w:val="007D4D02"/>
    <w:rsid w:val="007D58A2"/>
    <w:rsid w:val="007E0E06"/>
    <w:rsid w:val="007E1A2C"/>
    <w:rsid w:val="007E688D"/>
    <w:rsid w:val="007F3E95"/>
    <w:rsid w:val="00813D93"/>
    <w:rsid w:val="0083253B"/>
    <w:rsid w:val="008348B2"/>
    <w:rsid w:val="00835702"/>
    <w:rsid w:val="008415B1"/>
    <w:rsid w:val="008415FB"/>
    <w:rsid w:val="00843451"/>
    <w:rsid w:val="00851D76"/>
    <w:rsid w:val="008527D7"/>
    <w:rsid w:val="008579B8"/>
    <w:rsid w:val="00862B1C"/>
    <w:rsid w:val="00864FBD"/>
    <w:rsid w:val="0086627A"/>
    <w:rsid w:val="00876963"/>
    <w:rsid w:val="008A32F2"/>
    <w:rsid w:val="008B0F98"/>
    <w:rsid w:val="008B1783"/>
    <w:rsid w:val="008B50B3"/>
    <w:rsid w:val="008D27C8"/>
    <w:rsid w:val="008E0ADD"/>
    <w:rsid w:val="008E1FCE"/>
    <w:rsid w:val="00906219"/>
    <w:rsid w:val="00912E56"/>
    <w:rsid w:val="00914E8A"/>
    <w:rsid w:val="009157B9"/>
    <w:rsid w:val="00932F67"/>
    <w:rsid w:val="00935EF6"/>
    <w:rsid w:val="009403F2"/>
    <w:rsid w:val="009421BA"/>
    <w:rsid w:val="00944042"/>
    <w:rsid w:val="00957C5E"/>
    <w:rsid w:val="009711C6"/>
    <w:rsid w:val="00985CDE"/>
    <w:rsid w:val="009A4DAA"/>
    <w:rsid w:val="009C3011"/>
    <w:rsid w:val="009D7649"/>
    <w:rsid w:val="009E071F"/>
    <w:rsid w:val="009E2BC3"/>
    <w:rsid w:val="009F38EA"/>
    <w:rsid w:val="00A00B18"/>
    <w:rsid w:val="00A06651"/>
    <w:rsid w:val="00A21536"/>
    <w:rsid w:val="00A373FD"/>
    <w:rsid w:val="00A409E4"/>
    <w:rsid w:val="00A51F37"/>
    <w:rsid w:val="00A55439"/>
    <w:rsid w:val="00A71EF4"/>
    <w:rsid w:val="00A740E6"/>
    <w:rsid w:val="00A75C47"/>
    <w:rsid w:val="00A8120C"/>
    <w:rsid w:val="00A87F31"/>
    <w:rsid w:val="00A902C0"/>
    <w:rsid w:val="00A90883"/>
    <w:rsid w:val="00A948B7"/>
    <w:rsid w:val="00AC08EE"/>
    <w:rsid w:val="00AC0FB3"/>
    <w:rsid w:val="00AC5872"/>
    <w:rsid w:val="00AD142A"/>
    <w:rsid w:val="00AE5F21"/>
    <w:rsid w:val="00AF6CD5"/>
    <w:rsid w:val="00B01B55"/>
    <w:rsid w:val="00B07BBE"/>
    <w:rsid w:val="00B212F5"/>
    <w:rsid w:val="00B212FD"/>
    <w:rsid w:val="00B25137"/>
    <w:rsid w:val="00B30933"/>
    <w:rsid w:val="00B437E6"/>
    <w:rsid w:val="00B82934"/>
    <w:rsid w:val="00B8308D"/>
    <w:rsid w:val="00B83FA0"/>
    <w:rsid w:val="00BB30B4"/>
    <w:rsid w:val="00BB4833"/>
    <w:rsid w:val="00BB6CFB"/>
    <w:rsid w:val="00BC28C5"/>
    <w:rsid w:val="00BD0A1B"/>
    <w:rsid w:val="00BD4BA7"/>
    <w:rsid w:val="00C2646F"/>
    <w:rsid w:val="00C55EFE"/>
    <w:rsid w:val="00C6184B"/>
    <w:rsid w:val="00C753EE"/>
    <w:rsid w:val="00C8212E"/>
    <w:rsid w:val="00C8602C"/>
    <w:rsid w:val="00C87CD7"/>
    <w:rsid w:val="00C92D36"/>
    <w:rsid w:val="00CA6231"/>
    <w:rsid w:val="00CB304A"/>
    <w:rsid w:val="00CC0773"/>
    <w:rsid w:val="00CC1ED7"/>
    <w:rsid w:val="00CC69D0"/>
    <w:rsid w:val="00CD085C"/>
    <w:rsid w:val="00CD3193"/>
    <w:rsid w:val="00CD7038"/>
    <w:rsid w:val="00CD7D3F"/>
    <w:rsid w:val="00CE4B4E"/>
    <w:rsid w:val="00CF3D17"/>
    <w:rsid w:val="00CF5028"/>
    <w:rsid w:val="00D01AF1"/>
    <w:rsid w:val="00D10AC7"/>
    <w:rsid w:val="00D10C58"/>
    <w:rsid w:val="00D10C66"/>
    <w:rsid w:val="00D11780"/>
    <w:rsid w:val="00D17192"/>
    <w:rsid w:val="00D23690"/>
    <w:rsid w:val="00D313E6"/>
    <w:rsid w:val="00D43247"/>
    <w:rsid w:val="00D5765E"/>
    <w:rsid w:val="00D62905"/>
    <w:rsid w:val="00D643F9"/>
    <w:rsid w:val="00DA1C9F"/>
    <w:rsid w:val="00DC117E"/>
    <w:rsid w:val="00DC563A"/>
    <w:rsid w:val="00DD56EB"/>
    <w:rsid w:val="00DD7570"/>
    <w:rsid w:val="00DE2C42"/>
    <w:rsid w:val="00DF60AF"/>
    <w:rsid w:val="00DF7679"/>
    <w:rsid w:val="00E004A0"/>
    <w:rsid w:val="00E07001"/>
    <w:rsid w:val="00E16249"/>
    <w:rsid w:val="00E17DAF"/>
    <w:rsid w:val="00E24709"/>
    <w:rsid w:val="00E24B11"/>
    <w:rsid w:val="00E416F4"/>
    <w:rsid w:val="00E4772F"/>
    <w:rsid w:val="00E62C6F"/>
    <w:rsid w:val="00E72E88"/>
    <w:rsid w:val="00E816D7"/>
    <w:rsid w:val="00E94E55"/>
    <w:rsid w:val="00EB4C26"/>
    <w:rsid w:val="00EC26E0"/>
    <w:rsid w:val="00ED1D73"/>
    <w:rsid w:val="00ED6DA4"/>
    <w:rsid w:val="00ED782B"/>
    <w:rsid w:val="00ED7E8B"/>
    <w:rsid w:val="00EE03FA"/>
    <w:rsid w:val="00EE421F"/>
    <w:rsid w:val="00EE65FE"/>
    <w:rsid w:val="00EE6DAB"/>
    <w:rsid w:val="00EF44E7"/>
    <w:rsid w:val="00F00974"/>
    <w:rsid w:val="00F013F4"/>
    <w:rsid w:val="00F03E0D"/>
    <w:rsid w:val="00F0694D"/>
    <w:rsid w:val="00F11A1E"/>
    <w:rsid w:val="00F24886"/>
    <w:rsid w:val="00F26655"/>
    <w:rsid w:val="00F51592"/>
    <w:rsid w:val="00F65E52"/>
    <w:rsid w:val="00F66E03"/>
    <w:rsid w:val="00F97987"/>
    <w:rsid w:val="00FB7619"/>
    <w:rsid w:val="00FC1FBC"/>
    <w:rsid w:val="00FC7678"/>
    <w:rsid w:val="00FD16BD"/>
    <w:rsid w:val="00FD31AF"/>
    <w:rsid w:val="00FD54FB"/>
    <w:rsid w:val="00FE0939"/>
    <w:rsid w:val="00FE3213"/>
    <w:rsid w:val="00FE7488"/>
    <w:rsid w:val="00FF4855"/>
    <w:rsid w:val="07E08463"/>
    <w:rsid w:val="0D7C0CC0"/>
    <w:rsid w:val="1033F864"/>
    <w:rsid w:val="10646251"/>
    <w:rsid w:val="1203D2C2"/>
    <w:rsid w:val="13CE2FB5"/>
    <w:rsid w:val="143A1FD5"/>
    <w:rsid w:val="1E09BA4C"/>
    <w:rsid w:val="1F6E657C"/>
    <w:rsid w:val="1FD99BC4"/>
    <w:rsid w:val="2B7DFCFA"/>
    <w:rsid w:val="2F31A999"/>
    <w:rsid w:val="304C2C27"/>
    <w:rsid w:val="372D561D"/>
    <w:rsid w:val="3765F8EF"/>
    <w:rsid w:val="39839668"/>
    <w:rsid w:val="3E8E3B21"/>
    <w:rsid w:val="52C1AA16"/>
    <w:rsid w:val="532B10BB"/>
    <w:rsid w:val="553E0CFF"/>
    <w:rsid w:val="5643B2A1"/>
    <w:rsid w:val="570764B9"/>
    <w:rsid w:val="5790E3B0"/>
    <w:rsid w:val="58D39A23"/>
    <w:rsid w:val="5DEF861D"/>
    <w:rsid w:val="5E2BD3EA"/>
    <w:rsid w:val="60643410"/>
    <w:rsid w:val="61D768E6"/>
    <w:rsid w:val="6411C6CA"/>
    <w:rsid w:val="64BEE0C5"/>
    <w:rsid w:val="6681071D"/>
    <w:rsid w:val="6D81CBE6"/>
    <w:rsid w:val="7570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689F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locked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  <w:uiPriority w:val="99"/>
    <w:semiHidden/>
    <w:unhideWhenUsed/>
    <w:locked/>
  </w:style>
  <w:style w:type="table" w:styleId="TableGrid">
    <w:name w:val="Table Grid"/>
    <w:basedOn w:val="TableNormal"/>
    <w:uiPriority w:val="39"/>
    <w:lock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FAHeader" w:customStyle="1">
    <w:name w:val="DFA_Header"/>
    <w:basedOn w:val="Normal"/>
    <w:qFormat/>
    <w:pPr>
      <w:spacing w:after="120" w:line="312" w:lineRule="exact"/>
    </w:pPr>
    <w:rPr>
      <w:b/>
      <w:color w:val="602A7A"/>
      <w:sz w:val="27"/>
      <w:szCs w:val="27"/>
    </w:rPr>
  </w:style>
  <w:style w:type="paragraph" w:styleId="DFASubHeader" w:customStyle="1">
    <w:name w:val="DFA_SubHeader"/>
    <w:basedOn w:val="Normal"/>
    <w:qFormat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FATableSubHeader" w:customStyle="1">
    <w:name w:val="DFA_Table_SubHeader"/>
    <w:basedOn w:val="Normal"/>
    <w:qFormat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pPr>
      <w:ind w:left="720"/>
      <w:contextualSpacing/>
    </w:pPr>
  </w:style>
  <w:style w:type="paragraph" w:styleId="DFABullets" w:customStyle="1">
    <w:name w:val="DFA_Bullets"/>
    <w:basedOn w:val="ListParagraph"/>
    <w:autoRedefine/>
    <w:qFormat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FAText" w:customStyle="1">
    <w:name w:val="DFA_Text"/>
    <w:basedOn w:val="Normal"/>
    <w:qFormat/>
    <w:pPr>
      <w:spacing w:before="120" w:after="120" w:line="228" w:lineRule="exact"/>
      <w:jc w:val="both"/>
    </w:pPr>
    <w:rPr>
      <w:sz w:val="19"/>
      <w:szCs w:val="19"/>
    </w:rPr>
  </w:style>
  <w:style w:type="paragraph" w:styleId="DFAFooterText" w:customStyle="1">
    <w:name w:val="DFA_Footer_Text"/>
    <w:basedOn w:val="Normal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FAText"/>
    <w:qFormat/>
    <w:locked/>
    <w:pPr>
      <w:spacing w:line="380" w:lineRule="exact"/>
    </w:pPr>
  </w:style>
  <w:style w:type="paragraph" w:styleId="DFAFooter" w:customStyle="1">
    <w:name w:val="DFA_Footer"/>
    <w:qFormat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FATableColHeader" w:customStyle="1">
    <w:name w:val="DFA_TableColHeader"/>
    <w:basedOn w:val="DFASubHeader"/>
    <w:qFormat/>
    <w:pPr>
      <w:spacing w:before="80" w:after="80"/>
    </w:pPr>
    <w:rPr>
      <w:sz w:val="19"/>
      <w:szCs w:val="19"/>
    </w:rPr>
  </w:style>
  <w:style w:type="paragraph" w:styleId="DFATableRowHeader" w:customStyle="1">
    <w:name w:val="DFA_TableRowHeader"/>
    <w:basedOn w:val="DFATopSubHeader"/>
    <w:qFormat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locked/>
    <w:rPr>
      <w:color w:val="0563C1" w:themeColor="hyperlink"/>
      <w:u w:val="single"/>
    </w:rPr>
  </w:style>
  <w:style w:type="paragraph" w:styleId="DFASubBullets" w:customStyle="1">
    <w:name w:val="DFA_SubBullets"/>
    <w:basedOn w:val="DFABullets"/>
    <w:qFormat/>
    <w:pPr>
      <w:numPr>
        <w:ilvl w:val="1"/>
      </w:numPr>
      <w:spacing w:before="60" w:after="60"/>
      <w:ind w:left="595" w:hanging="170"/>
    </w:pPr>
  </w:style>
  <w:style w:type="paragraph" w:styleId="DFAStrongBullet" w:customStyle="1">
    <w:name w:val="DFA_StrongBullet"/>
    <w:basedOn w:val="DFABullets"/>
    <w:qFormat/>
    <w:rPr>
      <w:b/>
    </w:rPr>
  </w:style>
  <w:style w:type="paragraph" w:styleId="DFAStrongText" w:customStyle="1">
    <w:name w:val="DFA_StrongText"/>
    <w:basedOn w:val="DFAText"/>
    <w:qFormat/>
    <w:rPr>
      <w:b/>
    </w:rPr>
  </w:style>
  <w:style w:type="paragraph" w:styleId="DFAStrongEmphasis" w:customStyle="1">
    <w:name w:val="DFA_StrongEmphasis"/>
    <w:basedOn w:val="DFAStrongText"/>
    <w:qFormat/>
    <w:rPr>
      <w:i/>
    </w:rPr>
  </w:style>
  <w:style w:type="paragraph" w:styleId="DFAEmphasis" w:customStyle="1">
    <w:name w:val="DFA_Emphasis"/>
    <w:basedOn w:val="DFAStrongEmphasis"/>
    <w:qFormat/>
    <w:rPr>
      <w:b w:val="0"/>
    </w:rPr>
  </w:style>
  <w:style w:type="paragraph" w:styleId="DFATopSubHeader" w:customStyle="1">
    <w:name w:val="DFA_TopSubHeader"/>
    <w:basedOn w:val="DFASubHeader"/>
    <w:qFormat/>
    <w:pPr>
      <w:spacing w:before="120"/>
    </w:pPr>
  </w:style>
  <w:style w:type="paragraph" w:styleId="DFATableText" w:customStyle="1">
    <w:name w:val="DFA_TableText"/>
    <w:basedOn w:val="DFAText"/>
    <w:qFormat/>
    <w:pPr>
      <w:spacing w:before="80" w:after="80"/>
    </w:pPr>
  </w:style>
  <w:style w:type="character" w:styleId="Strong">
    <w:name w:val="Strong"/>
    <w:basedOn w:val="DefaultParagraphFont"/>
    <w:uiPriority w:val="22"/>
    <w:qFormat/>
    <w:locked/>
    <w:rPr>
      <w:b/>
      <w:bCs/>
    </w:rPr>
  </w:style>
  <w:style w:type="character" w:styleId="SubtleReference">
    <w:name w:val="Subtle Reference"/>
    <w:basedOn w:val="DefaultParagraphFont"/>
    <w:uiPriority w:val="31"/>
    <w:qFormat/>
    <w:locked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locked/>
    <w:rsid w:val="004A490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ui-provider" w:customStyle="1">
    <w:name w:val="ui-provider"/>
    <w:basedOn w:val="DefaultParagraphFont"/>
    <w:rsid w:val="000B0795"/>
  </w:style>
  <w:style w:type="character" w:styleId="markw530q1pse" w:customStyle="1">
    <w:name w:val="markw530q1pse"/>
    <w:basedOn w:val="DefaultParagraphFont"/>
    <w:rsid w:val="005B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s://www.thenational.academy/teachers/programmes/english-secondary-ks3/units/the-tempest/lessons/theatre-trips" TargetMode="External" Id="Raecb0526336840d4" /><Relationship Type="http://schemas.openxmlformats.org/officeDocument/2006/relationships/hyperlink" Target="https://www.thenational.academy/teachers/programmes/english-secondary-ks3/units/the-tempest/lessons/theatre-trips" TargetMode="External" Id="Rd6078d308e8147ef" /><Relationship Type="http://schemas.openxmlformats.org/officeDocument/2006/relationships/hyperlink" Target="https://www.thenational.academy/teachers/programmes/english-secondary-ks3/units/malevolent-characters-descriptive-and-narrative-writing/lessons/crafting-malevolent-characters" TargetMode="External" Id="R618cd13cd0d24fcf" /><Relationship Type="http://schemas.openxmlformats.org/officeDocument/2006/relationships/hyperlink" Target="https://www.thenational.academy/teachers/programmes/english-secondary-ks4-aqa/units/macbeth-lady-macbeth-as-a-machiavellian-villain-4877/lessons/an-exploration-of-act-3-scenes-4-to-6" TargetMode="External" Id="Rd63522581ca5414e" /><Relationship Type="http://schemas.openxmlformats.org/officeDocument/2006/relationships/hyperlink" Target="https://www.thenational.academy/teachers/programmes/maths-secondary-ks3/units/arithmetic-procedures-with-integers-and-decimals/lessons/dividing-with-decimals#slide-deck" TargetMode="External" Id="Rd7aea46958584dc6" /><Relationship Type="http://schemas.openxmlformats.org/officeDocument/2006/relationships/hyperlink" Target="https://www.thenational.academy/teachers/programmes/maths-secondary-ks3/units/properties-of-number-factors-multiples-squares-and-cubes/lessons/expressing-an-integer-as-a-product-of-its-prime-factors" TargetMode="External" Id="R7ebde0ed84944854" /><Relationship Type="http://schemas.openxmlformats.org/officeDocument/2006/relationships/hyperlink" Target="https://www.thenational.academy/teachers/programmes/maths-secondary-ks3/units/understanding-multiplicative-relationships-percentages-and-proportionality/lessons/multiplicative-relationships-and-direct-proportion#slide-deck" TargetMode="External" Id="R6fe43e210a084173" /><Relationship Type="http://schemas.openxmlformats.org/officeDocument/2006/relationships/hyperlink" Target="https://www.thenational.academy/teachers/programmes/science-secondary-ks3/units/solar-system-and-beyond/lessons/our-solar-system#lesson-details" TargetMode="External" Id="Rf15225ef531a4974" /><Relationship Type="http://schemas.openxmlformats.org/officeDocument/2006/relationships/hyperlink" Target="https://www.thenational.academy/teachers/programmes/science-secondary-ks3/units/plant-nutrition-and-photosynthesis/lessons/adaptations-of-plants-for-photosynthesis-absorbing-light" TargetMode="External" Id="R730a7317f64c46fb" /><Relationship Type="http://schemas.openxmlformats.org/officeDocument/2006/relationships/hyperlink" Target="https://www.thenational.academy/teachers/programmes/combined-science-secondary-ks4-foundation-aqa/units/atomic-structure-and-the-periodic-table/lessons/modern-periodic-table-and-electron-configuration" TargetMode="External" Id="R6f78cc2e82784319" /><Relationship Type="http://schemas.openxmlformats.org/officeDocument/2006/relationships/hyperlink" Target="https://www.thenational.academy/teachers/programmes/combined-science-secondary-ks4-foundation-aqa/units/energy-of-moving-objects/lessons/the-energy-of-an-object-in-a-gravitational-field-ep-mgh" TargetMode="External" Id="Re82fcb6f18b3424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2f38a-5ee2-4ff5-be52-fd4fec1ab138">
      <Terms xmlns="http://schemas.microsoft.com/office/infopath/2007/PartnerControls"/>
    </lcf76f155ced4ddcb4097134ff3c332f>
    <Person xmlns="ba32f38a-5ee2-4ff5-be52-fd4fec1ab138">
      <UserInfo>
        <DisplayName/>
        <AccountId xsi:nil="true"/>
        <AccountType/>
      </UserInfo>
    </Person>
    <TaxCatchAll xmlns="9ce48f46-8944-451e-8066-d714647c23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CECBFE9025E4CBC752A0AA3408EEF" ma:contentTypeVersion="24" ma:contentTypeDescription="Create a new document." ma:contentTypeScope="" ma:versionID="12265be0b65e767c6261580f4f1aca76">
  <xsd:schema xmlns:xsd="http://www.w3.org/2001/XMLSchema" xmlns:xs="http://www.w3.org/2001/XMLSchema" xmlns:p="http://schemas.microsoft.com/office/2006/metadata/properties" xmlns:ns2="ba32f38a-5ee2-4ff5-be52-fd4fec1ab138" xmlns:ns3="9ce48f46-8944-451e-8066-d714647c23ee" targetNamespace="http://schemas.microsoft.com/office/2006/metadata/properties" ma:root="true" ma:fieldsID="775bb44bebd82595fc6c55efbd6e0b4e" ns2:_="" ns3:_="">
    <xsd:import namespace="ba32f38a-5ee2-4ff5-be52-fd4fec1ab138"/>
    <xsd:import namespace="9ce48f46-8944-451e-8066-d714647c2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Per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f38a-5ee2-4ff5-be52-fd4fec1ab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48f46-8944-451e-8066-d714647c2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7bb9e3-6285-4acc-b654-92cc20bcd944}" ma:internalName="TaxCatchAll" ma:showField="CatchAllData" ma:web="9ce48f46-8944-451e-8066-d714647c23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C2940-57A0-42A3-A759-F33EE4ACFE33}">
  <ds:schemaRefs>
    <ds:schemaRef ds:uri="http://schemas.microsoft.com/office/2006/metadata/properties"/>
    <ds:schemaRef ds:uri="http://schemas.microsoft.com/office/infopath/2007/PartnerControls"/>
    <ds:schemaRef ds:uri="dafbd678-d010-46dc-975d-db51cb42568f"/>
  </ds:schemaRefs>
</ds:datastoreItem>
</file>

<file path=customXml/itemProps2.xml><?xml version="1.0" encoding="utf-8"?>
<ds:datastoreItem xmlns:ds="http://schemas.openxmlformats.org/officeDocument/2006/customXml" ds:itemID="{D85DB457-57BF-45F9-92A5-70500E667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964910-D83F-4D60-B683-2F7B85E4EF9B}"/>
</file>

<file path=customXml/itemProps4.xml><?xml version="1.0" encoding="utf-8"?>
<ds:datastoreItem xmlns:ds="http://schemas.openxmlformats.org/officeDocument/2006/customXml" ds:itemID="{7B1AFB70-A471-4153-B929-28B7DC48F88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Wesley Davies</dc:creator>
  <keywords/>
  <dc:description/>
  <lastModifiedBy>Samantha Foley - Staff - DFA</lastModifiedBy>
  <revision>5</revision>
  <lastPrinted>2018-03-29T07:47:00.0000000Z</lastPrinted>
  <dcterms:created xsi:type="dcterms:W3CDTF">2025-12-07T18:28:00.0000000Z</dcterms:created>
  <dcterms:modified xsi:type="dcterms:W3CDTF">2025-12-09T21:25:45.0164977Z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0x01010088DCECBFE9025E4CBC752A0AA3408EEF</vt:lpwstr>
  </property>
  <property fmtid="{D5CDD505-2E9C-101B-9397-08002B2CF9AE}" pid="3" name="MediaServiceImageTags">
    <vt:lpwstr/>
  </property>
  <property fmtid="{D5CDD505-2E9C-101B-9397-08002B2CF9AE}" pid="4" name="Order">
    <vt:r8>22284300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